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Chapter 2.56 City Elections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BA68F1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A68F1">
        <w:rPr>
          <w:rFonts w:ascii="Times New Roman" w:hAnsi="Times New Roman"/>
          <w:shadow w:val="0"/>
          <w:sz w:val="24"/>
          <w:szCs w:val="24"/>
        </w:rPr>
        <w:t>2.56.010</w:t>
      </w:r>
      <w:r w:rsidRPr="00BA68F1">
        <w:rPr>
          <w:rFonts w:ascii="Times New Roman" w:hAnsi="Times New Roman"/>
          <w:shadow w:val="0"/>
          <w:sz w:val="24"/>
          <w:szCs w:val="24"/>
        </w:rPr>
        <w:tab/>
        <w:t>Election date</w:t>
      </w:r>
      <w:r w:rsidR="00884B66" w:rsidRPr="00BA68F1">
        <w:rPr>
          <w:rFonts w:ascii="Times New Roman" w:hAnsi="Times New Roman"/>
          <w:shadow w:val="0"/>
          <w:sz w:val="24"/>
          <w:szCs w:val="24"/>
        </w:rPr>
        <w:t xml:space="preserve"> - </w:t>
      </w:r>
      <w:r w:rsidRPr="00BA68F1">
        <w:rPr>
          <w:rFonts w:ascii="Times New Roman" w:hAnsi="Times New Roman"/>
          <w:shadow w:val="0"/>
          <w:sz w:val="24"/>
          <w:szCs w:val="24"/>
        </w:rPr>
        <w:t>Terms of office.</w:t>
      </w:r>
    </w:p>
    <w:p w:rsidR="00015C20" w:rsidRPr="00BA68F1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A68F1">
        <w:rPr>
          <w:rFonts w:ascii="Times New Roman" w:hAnsi="Times New Roman"/>
          <w:shadow w:val="0"/>
          <w:sz w:val="24"/>
          <w:szCs w:val="24"/>
        </w:rPr>
        <w:t>2.56.020</w:t>
      </w:r>
      <w:r w:rsidRPr="00BA68F1">
        <w:rPr>
          <w:rFonts w:ascii="Times New Roman" w:hAnsi="Times New Roman"/>
          <w:shadow w:val="0"/>
          <w:sz w:val="24"/>
          <w:szCs w:val="24"/>
        </w:rPr>
        <w:tab/>
        <w:t>Manner of conducting.</w:t>
      </w:r>
    </w:p>
    <w:p w:rsidR="00015C20" w:rsidRPr="00BA68F1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A68F1">
        <w:rPr>
          <w:rFonts w:ascii="Times New Roman" w:hAnsi="Times New Roman"/>
          <w:shadow w:val="0"/>
          <w:sz w:val="24"/>
          <w:szCs w:val="24"/>
        </w:rPr>
        <w:t>2.56.030</w:t>
      </w:r>
      <w:r w:rsidRPr="00BA68F1">
        <w:rPr>
          <w:rFonts w:ascii="Times New Roman" w:hAnsi="Times New Roman"/>
          <w:shadow w:val="0"/>
          <w:sz w:val="24"/>
          <w:szCs w:val="24"/>
        </w:rPr>
        <w:tab/>
        <w:t>Electors</w:t>
      </w:r>
      <w:r w:rsidR="00884B66" w:rsidRPr="00BA68F1">
        <w:rPr>
          <w:rFonts w:ascii="Times New Roman" w:hAnsi="Times New Roman"/>
          <w:shadow w:val="0"/>
          <w:sz w:val="24"/>
          <w:szCs w:val="24"/>
        </w:rPr>
        <w:t xml:space="preserve"> - </w:t>
      </w:r>
      <w:r w:rsidRPr="00BA68F1">
        <w:rPr>
          <w:rFonts w:ascii="Times New Roman" w:hAnsi="Times New Roman"/>
          <w:shadow w:val="0"/>
          <w:sz w:val="24"/>
          <w:szCs w:val="24"/>
        </w:rPr>
        <w:t>Registration.</w:t>
      </w:r>
    </w:p>
    <w:p w:rsidR="00015C20" w:rsidRPr="00BA68F1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A68F1">
        <w:rPr>
          <w:rFonts w:ascii="Times New Roman" w:hAnsi="Times New Roman"/>
          <w:shadow w:val="0"/>
          <w:sz w:val="24"/>
          <w:szCs w:val="24"/>
        </w:rPr>
        <w:t>2.56.040</w:t>
      </w:r>
      <w:r w:rsidRPr="00BA68F1">
        <w:rPr>
          <w:rFonts w:ascii="Times New Roman" w:hAnsi="Times New Roman"/>
          <w:shadow w:val="0"/>
          <w:sz w:val="24"/>
          <w:szCs w:val="24"/>
        </w:rPr>
        <w:tab/>
        <w:t>Electors</w:t>
      </w:r>
      <w:r w:rsidR="00884B66" w:rsidRPr="00BA68F1">
        <w:rPr>
          <w:rFonts w:ascii="Times New Roman" w:hAnsi="Times New Roman"/>
          <w:shadow w:val="0"/>
          <w:sz w:val="24"/>
          <w:szCs w:val="24"/>
        </w:rPr>
        <w:t xml:space="preserve"> - </w:t>
      </w:r>
      <w:r w:rsidRPr="00BA68F1">
        <w:rPr>
          <w:rFonts w:ascii="Times New Roman" w:hAnsi="Times New Roman"/>
          <w:shadow w:val="0"/>
          <w:sz w:val="24"/>
          <w:szCs w:val="24"/>
        </w:rPr>
        <w:t>Residency requirement.</w:t>
      </w:r>
    </w:p>
    <w:p w:rsidR="00015C20" w:rsidRPr="00BA68F1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BA68F1">
        <w:rPr>
          <w:rFonts w:ascii="Times New Roman" w:hAnsi="Times New Roman"/>
          <w:shadow w:val="0"/>
          <w:sz w:val="24"/>
          <w:szCs w:val="24"/>
        </w:rPr>
        <w:t>2.56.050</w:t>
      </w:r>
      <w:r w:rsidRPr="00BA68F1">
        <w:rPr>
          <w:rFonts w:ascii="Times New Roman" w:hAnsi="Times New Roman"/>
          <w:shadow w:val="0"/>
          <w:sz w:val="24"/>
          <w:szCs w:val="24"/>
        </w:rPr>
        <w:tab/>
        <w:t>Division of wards into election precincts.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2.56.010  Election Dates - Terms of Office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general election </w:t>
      </w:r>
      <w:r w:rsidR="00806F12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held in </w:t>
      </w:r>
      <w:r w:rsidR="002B56DB" w:rsidRPr="00EC4A23">
        <w:rPr>
          <w:rFonts w:ascii="Times New Roman" w:hAnsi="Times New Roman"/>
          <w:shadow w:val="0"/>
          <w:sz w:val="24"/>
          <w:szCs w:val="24"/>
        </w:rPr>
        <w:t>e</w:t>
      </w:r>
      <w:r w:rsidR="002B56DB">
        <w:rPr>
          <w:rFonts w:ascii="Times New Roman" w:hAnsi="Times New Roman"/>
          <w:shadow w:val="0"/>
          <w:sz w:val="24"/>
          <w:szCs w:val="24"/>
        </w:rPr>
        <w:t>ach</w:t>
      </w:r>
      <w:r w:rsidR="002B56DB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odd numbered year on the first Tuesday after the first Monday in November.  The election </w:t>
      </w:r>
      <w:r w:rsidR="00806F12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for municipal officers whose terms expire before the next scheduled election.  </w:t>
      </w:r>
      <w:r w:rsidR="00222A58">
        <w:rPr>
          <w:rFonts w:ascii="Times New Roman" w:hAnsi="Times New Roman"/>
          <w:shadow w:val="0"/>
          <w:sz w:val="24"/>
          <w:szCs w:val="24"/>
        </w:rPr>
        <w:t>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erms </w:t>
      </w:r>
      <w:r w:rsidR="00806F12">
        <w:rPr>
          <w:rFonts w:ascii="Times New Roman" w:hAnsi="Times New Roman"/>
          <w:shadow w:val="0"/>
          <w:sz w:val="24"/>
          <w:szCs w:val="24"/>
        </w:rPr>
        <w:t>are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four</w:t>
      </w:r>
      <w:r w:rsidR="00524A32">
        <w:rPr>
          <w:rFonts w:ascii="Times New Roman" w:hAnsi="Times New Roman"/>
          <w:shadow w:val="0"/>
          <w:sz w:val="24"/>
          <w:szCs w:val="24"/>
        </w:rPr>
        <w:t xml:space="preserve"> (4)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years.  </w:t>
      </w:r>
      <w:r w:rsidR="002B56DB">
        <w:rPr>
          <w:rFonts w:ascii="Times New Roman" w:hAnsi="Times New Roman"/>
          <w:shadow w:val="0"/>
          <w:sz w:val="24"/>
          <w:szCs w:val="24"/>
        </w:rPr>
        <w:t>W</w:t>
      </w:r>
      <w:r w:rsidRPr="00EC4A23">
        <w:rPr>
          <w:rFonts w:ascii="Times New Roman" w:hAnsi="Times New Roman"/>
          <w:shadow w:val="0"/>
          <w:sz w:val="24"/>
          <w:szCs w:val="24"/>
        </w:rPr>
        <w:t>hen required</w:t>
      </w:r>
      <w:r w:rsidR="002B56DB" w:rsidRPr="002B56DB">
        <w:rPr>
          <w:rFonts w:ascii="Times New Roman" w:hAnsi="Times New Roman"/>
          <w:shadow w:val="0"/>
          <w:sz w:val="24"/>
          <w:szCs w:val="24"/>
        </w:rPr>
        <w:t xml:space="preserve"> </w:t>
      </w:r>
      <w:r w:rsidR="002B56DB">
        <w:rPr>
          <w:rFonts w:ascii="Times New Roman" w:hAnsi="Times New Roman"/>
          <w:shadow w:val="0"/>
          <w:sz w:val="24"/>
          <w:szCs w:val="24"/>
        </w:rPr>
        <w:t>a</w:t>
      </w:r>
      <w:r w:rsidR="002B56DB" w:rsidRPr="00EC4A23">
        <w:rPr>
          <w:rFonts w:ascii="Times New Roman" w:hAnsi="Times New Roman"/>
          <w:shadow w:val="0"/>
          <w:sz w:val="24"/>
          <w:szCs w:val="24"/>
        </w:rPr>
        <w:t xml:space="preserve"> primary election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6F12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held </w:t>
      </w:r>
      <w:r w:rsidR="002B56DB" w:rsidRPr="00EC4A23">
        <w:rPr>
          <w:rFonts w:ascii="Times New Roman" w:hAnsi="Times New Roman"/>
          <w:shadow w:val="0"/>
          <w:sz w:val="24"/>
          <w:szCs w:val="24"/>
        </w:rPr>
        <w:t>e</w:t>
      </w:r>
      <w:r w:rsidR="002B56DB">
        <w:rPr>
          <w:rFonts w:ascii="Times New Roman" w:hAnsi="Times New Roman"/>
          <w:shadow w:val="0"/>
          <w:sz w:val="24"/>
          <w:szCs w:val="24"/>
        </w:rPr>
        <w:t>ach</w:t>
      </w:r>
      <w:r w:rsidR="002B56DB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</w:rPr>
        <w:t>odd numbered year on the Tuesday following the second Monday in September preceding the general election.</w:t>
      </w:r>
    </w:p>
    <w:p w:rsidR="00015C20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524A32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524A3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524A32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93769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456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February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7</w:t>
      </w:r>
      <w:r w:rsidR="00937696">
        <w:rPr>
          <w:rFonts w:ascii="Times New Roman" w:hAnsi="Times New Roman"/>
          <w:shadow w:val="0"/>
          <w:sz w:val="24"/>
          <w:szCs w:val="24"/>
        </w:rPr>
        <w:t>, 2018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2.56.020  Manner of Conducting</w:t>
      </w:r>
    </w:p>
    <w:p w:rsidR="00015C20" w:rsidRPr="00EC4A23" w:rsidRDefault="002B56DB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E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lections held within the City of Dillon </w:t>
      </w:r>
      <w:r w:rsidR="00806F12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be conducted in accordance with provisions of the laws of the </w:t>
      </w:r>
      <w:r w:rsidR="00222A58">
        <w:rPr>
          <w:rFonts w:ascii="Times New Roman" w:hAnsi="Times New Roman"/>
          <w:shadow w:val="0"/>
          <w:sz w:val="24"/>
          <w:szCs w:val="24"/>
        </w:rPr>
        <w:t>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ta</w:t>
      </w:r>
      <w:r w:rsidR="00524A32">
        <w:rPr>
          <w:rFonts w:ascii="Times New Roman" w:hAnsi="Times New Roman"/>
          <w:shadow w:val="0"/>
          <w:sz w:val="24"/>
          <w:szCs w:val="24"/>
        </w:rPr>
        <w:t>te of Montana.</w:t>
      </w:r>
    </w:p>
    <w:p w:rsidR="00015C20" w:rsidRDefault="00524A32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Prior code §88,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="00015C20"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93769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456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February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7</w:t>
      </w:r>
      <w:r w:rsidR="00937696">
        <w:rPr>
          <w:rFonts w:ascii="Times New Roman" w:hAnsi="Times New Roman"/>
          <w:shadow w:val="0"/>
          <w:sz w:val="24"/>
          <w:szCs w:val="24"/>
        </w:rPr>
        <w:t>, 2018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2.56.030  Electors</w:t>
      </w:r>
      <w:r w:rsidR="00716879">
        <w:rPr>
          <w:rFonts w:ascii="Times New Roman" w:hAnsi="Times New Roman"/>
          <w:shadow w:val="0"/>
          <w:sz w:val="24"/>
          <w:szCs w:val="24"/>
          <w:u w:val="single"/>
        </w:rPr>
        <w:t xml:space="preserve"> - </w:t>
      </w: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Registration</w:t>
      </w:r>
    </w:p>
    <w:p w:rsidR="002B56DB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An elector may register by appearing before the registrar or a deputy registrar in the county in which he resides and </w:t>
      </w:r>
    </w:p>
    <w:p w:rsidR="002B56DB" w:rsidRDefault="00015C20" w:rsidP="00716879">
      <w:pPr>
        <w:tabs>
          <w:tab w:val="left" w:pos="7920"/>
        </w:tabs>
        <w:spacing w:after="120"/>
        <w:ind w:left="720" w:hanging="54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(a) </w:t>
      </w:r>
      <w:r w:rsidR="00FF79A3">
        <w:rPr>
          <w:rFonts w:ascii="Times New Roman" w:hAnsi="Times New Roman"/>
          <w:shadow w:val="0"/>
          <w:sz w:val="24"/>
          <w:szCs w:val="24"/>
        </w:rPr>
        <w:tab/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answer questions asked by the official concerning items of information called for in the registration form; and </w:t>
      </w:r>
    </w:p>
    <w:p w:rsidR="00015C20" w:rsidRPr="00EC4A23" w:rsidRDefault="00015C20" w:rsidP="00716879">
      <w:pPr>
        <w:tabs>
          <w:tab w:val="left" w:pos="7920"/>
        </w:tabs>
        <w:spacing w:after="120"/>
        <w:ind w:left="720" w:hanging="54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(b) </w:t>
      </w:r>
      <w:r w:rsidR="00FF79A3">
        <w:rPr>
          <w:rFonts w:ascii="Times New Roman" w:hAnsi="Times New Roman"/>
          <w:shadow w:val="0"/>
          <w:sz w:val="24"/>
          <w:szCs w:val="24"/>
        </w:rPr>
        <w:tab/>
      </w:r>
      <w:r w:rsidRPr="00EC4A23">
        <w:rPr>
          <w:rFonts w:ascii="Times New Roman" w:hAnsi="Times New Roman"/>
          <w:shadow w:val="0"/>
          <w:sz w:val="24"/>
          <w:szCs w:val="24"/>
        </w:rPr>
        <w:t>sign and verify or affirm the affidavit or affidavits on the form.  A qualified individual may register by mailing</w:t>
      </w:r>
      <w:r w:rsidR="00FF79A3">
        <w:rPr>
          <w:rFonts w:ascii="Times New Roman" w:hAnsi="Times New Roman"/>
          <w:shadow w:val="0"/>
          <w:sz w:val="24"/>
          <w:szCs w:val="24"/>
        </w:rPr>
        <w:t xml:space="preserve"> a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postage paid</w:t>
      </w:r>
      <w:r w:rsidR="00FF79A3">
        <w:rPr>
          <w:rFonts w:ascii="Times New Roman" w:hAnsi="Times New Roman"/>
          <w:shadow w:val="0"/>
          <w:sz w:val="24"/>
          <w:szCs w:val="24"/>
        </w:rPr>
        <w:t xml:space="preserve"> and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a properly completed registration form to the county election administrator.</w:t>
      </w:r>
    </w:p>
    <w:p w:rsidR="00015C20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524A32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524A3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524A32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93769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456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February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7</w:t>
      </w:r>
      <w:r w:rsidR="00937696">
        <w:rPr>
          <w:rFonts w:ascii="Times New Roman" w:hAnsi="Times New Roman"/>
          <w:shadow w:val="0"/>
          <w:sz w:val="24"/>
          <w:szCs w:val="24"/>
        </w:rPr>
        <w:t>, 2018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2.56.040  Electors</w:t>
      </w:r>
      <w:r w:rsidR="00716879">
        <w:rPr>
          <w:rFonts w:ascii="Times New Roman" w:hAnsi="Times New Roman"/>
          <w:shadow w:val="0"/>
          <w:sz w:val="24"/>
          <w:szCs w:val="24"/>
          <w:u w:val="single"/>
        </w:rPr>
        <w:t xml:space="preserve"> - </w:t>
      </w: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Residency Requirement</w:t>
      </w:r>
    </w:p>
    <w:p w:rsidR="00015C20" w:rsidRPr="00EC4A23" w:rsidRDefault="00FF79A3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ualified electors of the state who reside in the City and in the ward for thirty days preceding the election are entitled to vote in municipal election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524A32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524A3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524A32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93769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456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February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7</w:t>
      </w:r>
      <w:r w:rsidR="00937696">
        <w:rPr>
          <w:rFonts w:ascii="Times New Roman" w:hAnsi="Times New Roman"/>
          <w:shadow w:val="0"/>
          <w:sz w:val="24"/>
          <w:szCs w:val="24"/>
        </w:rPr>
        <w:t>, 2018</w:t>
      </w:r>
    </w:p>
    <w:p w:rsidR="00BE13E4" w:rsidRDefault="00BE13E4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br w:type="page"/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lastRenderedPageBreak/>
        <w:t>2.56.050  Division of Wards into Election Precincts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</w:t>
      </w:r>
      <w:r w:rsidR="00806F12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divided into precincts for the purpose of such elections, as follows and as described in Chapter 1.16;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Precinct No. 1, First Ward;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Precinct No. 2, Second Ward;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Precinct No. 3, Third Ward;</w:t>
      </w:r>
    </w:p>
    <w:p w:rsidR="00015C20" w:rsidRPr="00EC4A23" w:rsidRDefault="00015C20" w:rsidP="00D1395A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Precinct No. 4, </w:t>
      </w:r>
      <w:r w:rsidR="00524A32">
        <w:rPr>
          <w:rFonts w:ascii="Times New Roman" w:hAnsi="Times New Roman"/>
          <w:shadow w:val="0"/>
          <w:sz w:val="24"/>
          <w:szCs w:val="24"/>
        </w:rPr>
        <w:t>Fourth Ward.</w:t>
      </w:r>
    </w:p>
    <w:p w:rsidR="00BE13E4" w:rsidRDefault="00524A32" w:rsidP="00BE13E4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Prior code §89,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="00015C20"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93769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456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February</w:t>
      </w:r>
      <w:r w:rsidR="0093769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6879">
        <w:rPr>
          <w:rFonts w:ascii="Times New Roman" w:hAnsi="Times New Roman"/>
          <w:shadow w:val="0"/>
          <w:sz w:val="24"/>
          <w:szCs w:val="24"/>
        </w:rPr>
        <w:t>7</w:t>
      </w:r>
      <w:r w:rsidR="00937696">
        <w:rPr>
          <w:rFonts w:ascii="Times New Roman" w:hAnsi="Times New Roman"/>
          <w:shadow w:val="0"/>
          <w:sz w:val="24"/>
          <w:szCs w:val="24"/>
        </w:rPr>
        <w:t>, 2018</w:t>
      </w:r>
    </w:p>
    <w:p w:rsidR="00BE13E4" w:rsidRDefault="00BE13E4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hadow w:val="0"/>
          <w:sz w:val="24"/>
          <w:szCs w:val="24"/>
        </w:rPr>
      </w:pPr>
    </w:p>
    <w:p w:rsidR="00094844" w:rsidRPr="00EC4A23" w:rsidRDefault="00094844" w:rsidP="002B56DB">
      <w:pPr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  <w:sz w:val="24"/>
          <w:szCs w:val="24"/>
        </w:rPr>
      </w:pPr>
    </w:p>
    <w:sectPr w:rsidR="00094844" w:rsidRPr="00EC4A23" w:rsidSect="00BE13E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58" w:rsidRDefault="00222A58" w:rsidP="00264A20">
      <w:r>
        <w:separator/>
      </w:r>
    </w:p>
  </w:endnote>
  <w:endnote w:type="continuationSeparator" w:id="0">
    <w:p w:rsidR="00222A58" w:rsidRDefault="00222A58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E4" w:rsidRPr="00946B28" w:rsidRDefault="00BE13E4" w:rsidP="00BE13E4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56</w:t>
    </w:r>
    <w:r w:rsidRPr="00946B28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City Elections</w:t>
    </w:r>
  </w:p>
  <w:p w:rsidR="00BE13E4" w:rsidRPr="00995D78" w:rsidRDefault="001916F6" w:rsidP="00BE13E4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-159769998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BE13E4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BE13E4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8D01D0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58" w:rsidRDefault="00222A58" w:rsidP="00264A20">
      <w:r>
        <w:separator/>
      </w:r>
    </w:p>
  </w:footnote>
  <w:footnote w:type="continuationSeparator" w:id="0">
    <w:p w:rsidR="00222A58" w:rsidRDefault="00222A58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D0" w:rsidRDefault="008D01D0" w:rsidP="008D01D0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15C20"/>
    <w:rsid w:val="00046762"/>
    <w:rsid w:val="00094844"/>
    <w:rsid w:val="000E1EA2"/>
    <w:rsid w:val="000F62D5"/>
    <w:rsid w:val="000F7C47"/>
    <w:rsid w:val="0011034B"/>
    <w:rsid w:val="00146AA5"/>
    <w:rsid w:val="001916F6"/>
    <w:rsid w:val="00195B4A"/>
    <w:rsid w:val="001A2FCA"/>
    <w:rsid w:val="00201A42"/>
    <w:rsid w:val="00214A18"/>
    <w:rsid w:val="00222A58"/>
    <w:rsid w:val="0022787D"/>
    <w:rsid w:val="00253619"/>
    <w:rsid w:val="00264A20"/>
    <w:rsid w:val="00294829"/>
    <w:rsid w:val="002B56DB"/>
    <w:rsid w:val="002B5B11"/>
    <w:rsid w:val="0032135D"/>
    <w:rsid w:val="00370913"/>
    <w:rsid w:val="0039132F"/>
    <w:rsid w:val="003A5251"/>
    <w:rsid w:val="003B53C8"/>
    <w:rsid w:val="003D4549"/>
    <w:rsid w:val="00447C35"/>
    <w:rsid w:val="00456ADA"/>
    <w:rsid w:val="0048114A"/>
    <w:rsid w:val="00491576"/>
    <w:rsid w:val="004B135D"/>
    <w:rsid w:val="004F4DA9"/>
    <w:rsid w:val="004F6BB8"/>
    <w:rsid w:val="0050433D"/>
    <w:rsid w:val="00524A32"/>
    <w:rsid w:val="00541D0A"/>
    <w:rsid w:val="00550377"/>
    <w:rsid w:val="00596EBF"/>
    <w:rsid w:val="00634023"/>
    <w:rsid w:val="006C383F"/>
    <w:rsid w:val="006E4F87"/>
    <w:rsid w:val="00716879"/>
    <w:rsid w:val="007767F9"/>
    <w:rsid w:val="007D2812"/>
    <w:rsid w:val="007E1E75"/>
    <w:rsid w:val="007F6048"/>
    <w:rsid w:val="00806F12"/>
    <w:rsid w:val="00813015"/>
    <w:rsid w:val="00873EC8"/>
    <w:rsid w:val="00884B66"/>
    <w:rsid w:val="008C54B5"/>
    <w:rsid w:val="008D01D0"/>
    <w:rsid w:val="009173BB"/>
    <w:rsid w:val="00937696"/>
    <w:rsid w:val="00946B28"/>
    <w:rsid w:val="0097319A"/>
    <w:rsid w:val="00995D78"/>
    <w:rsid w:val="009A5A0D"/>
    <w:rsid w:val="009B1A46"/>
    <w:rsid w:val="009D400D"/>
    <w:rsid w:val="009F621E"/>
    <w:rsid w:val="00A01E13"/>
    <w:rsid w:val="00B335FB"/>
    <w:rsid w:val="00B90BF8"/>
    <w:rsid w:val="00BA68F1"/>
    <w:rsid w:val="00BD4CB2"/>
    <w:rsid w:val="00BE13E4"/>
    <w:rsid w:val="00C10789"/>
    <w:rsid w:val="00C923B3"/>
    <w:rsid w:val="00CF539B"/>
    <w:rsid w:val="00D131B4"/>
    <w:rsid w:val="00D1395A"/>
    <w:rsid w:val="00D14DB2"/>
    <w:rsid w:val="00D4439D"/>
    <w:rsid w:val="00D5533F"/>
    <w:rsid w:val="00D727C2"/>
    <w:rsid w:val="00DE0458"/>
    <w:rsid w:val="00DF43DB"/>
    <w:rsid w:val="00E132D6"/>
    <w:rsid w:val="00E36362"/>
    <w:rsid w:val="00E509DF"/>
    <w:rsid w:val="00E64817"/>
    <w:rsid w:val="00EC4A23"/>
    <w:rsid w:val="00F40F2E"/>
    <w:rsid w:val="00F7516D"/>
    <w:rsid w:val="00F848F5"/>
    <w:rsid w:val="00F976D6"/>
    <w:rsid w:val="00FA5315"/>
    <w:rsid w:val="00FE443E"/>
    <w:rsid w:val="00FF6043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91455-4AD4-4FE3-9D2E-E0CB2305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35</cp:revision>
  <cp:lastPrinted>2017-11-17T22:06:00Z</cp:lastPrinted>
  <dcterms:created xsi:type="dcterms:W3CDTF">2013-09-13T14:24:00Z</dcterms:created>
  <dcterms:modified xsi:type="dcterms:W3CDTF">2021-12-02T16:45:00Z</dcterms:modified>
</cp:coreProperties>
</file>