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37" w:rsidRPr="00F5595D" w:rsidRDefault="00AD3F37" w:rsidP="00154C1C">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F5595D">
        <w:rPr>
          <w:rFonts w:ascii="Times New Roman" w:hAnsi="Times New Roman"/>
          <w:shadow w:val="0"/>
          <w:sz w:val="24"/>
          <w:szCs w:val="24"/>
          <w:u w:val="single"/>
        </w:rPr>
        <w:t>Chapter 3.08 Levy of Taxes</w:t>
      </w:r>
    </w:p>
    <w:p w:rsidR="00AD3F37" w:rsidRPr="00F5595D" w:rsidRDefault="00AD3F37" w:rsidP="00154C1C">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Sections:</w:t>
      </w:r>
    </w:p>
    <w:p w:rsidR="00AD3F37" w:rsidRPr="00F5595D" w:rsidRDefault="00AD3F37" w:rsidP="00154C1C">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3.08.010</w:t>
      </w:r>
      <w:r w:rsidRPr="00F5595D">
        <w:rPr>
          <w:rFonts w:ascii="Times New Roman" w:hAnsi="Times New Roman"/>
          <w:shadow w:val="0"/>
          <w:sz w:val="24"/>
          <w:szCs w:val="24"/>
        </w:rPr>
        <w:tab/>
        <w:t>Assessment of levy by resolution.</w:t>
      </w:r>
    </w:p>
    <w:p w:rsidR="00AD3F37" w:rsidRPr="00F5595D" w:rsidRDefault="00AD3F37" w:rsidP="00154C1C">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3.08.030</w:t>
      </w:r>
      <w:r w:rsidRPr="00F5595D">
        <w:rPr>
          <w:rFonts w:ascii="Times New Roman" w:hAnsi="Times New Roman"/>
          <w:shadow w:val="0"/>
          <w:sz w:val="24"/>
          <w:szCs w:val="24"/>
        </w:rPr>
        <w:tab/>
        <w:t>Certification of levy to county clerk.</w:t>
      </w:r>
    </w:p>
    <w:p w:rsidR="00AD3F37" w:rsidRPr="00F5595D" w:rsidRDefault="00AD3F37" w:rsidP="00154C1C">
      <w:pPr>
        <w:tabs>
          <w:tab w:val="left" w:pos="360"/>
          <w:tab w:val="left" w:pos="720"/>
          <w:tab w:val="left" w:pos="1080"/>
          <w:tab w:val="left" w:pos="7920"/>
        </w:tabs>
        <w:suppressAutoHyphens/>
        <w:spacing w:after="120"/>
        <w:rPr>
          <w:rFonts w:ascii="Times New Roman" w:hAnsi="Times New Roman"/>
          <w:shadow w:val="0"/>
          <w:sz w:val="24"/>
          <w:szCs w:val="24"/>
        </w:rPr>
      </w:pP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u w:val="single"/>
        </w:rPr>
        <w:t>3.08.010  Assessment of Levy by Resolution</w:t>
      </w: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The City Council must fix, determine and levy the amount of City taxes for all purposes that are to be levied and assessed on the taxable property in the City for the current year.  This must be done by resolution on or before the second Thursday in September of each year.</w:t>
      </w: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 xml:space="preserve">Prior code §90, Enc </w:t>
      </w:r>
      <w:proofErr w:type="spellStart"/>
      <w:r w:rsidRPr="00F5595D">
        <w:rPr>
          <w:rFonts w:ascii="Times New Roman" w:hAnsi="Times New Roman"/>
          <w:shadow w:val="0"/>
          <w:sz w:val="24"/>
          <w:szCs w:val="24"/>
        </w:rPr>
        <w:t>Ord</w:t>
      </w:r>
      <w:proofErr w:type="spellEnd"/>
      <w:r w:rsidRPr="00F5595D">
        <w:rPr>
          <w:rFonts w:ascii="Times New Roman" w:hAnsi="Times New Roman"/>
          <w:shadow w:val="0"/>
          <w:sz w:val="24"/>
          <w:szCs w:val="24"/>
        </w:rPr>
        <w:t xml:space="preserve"> 368 March 18, 1993, Amended </w:t>
      </w:r>
      <w:proofErr w:type="spellStart"/>
      <w:r w:rsidRPr="00F5595D">
        <w:rPr>
          <w:rFonts w:ascii="Times New Roman" w:hAnsi="Times New Roman"/>
          <w:shadow w:val="0"/>
          <w:sz w:val="24"/>
          <w:szCs w:val="24"/>
        </w:rPr>
        <w:t>Ord</w:t>
      </w:r>
      <w:proofErr w:type="spellEnd"/>
      <w:r w:rsidRPr="00F5595D">
        <w:rPr>
          <w:rFonts w:ascii="Times New Roman" w:hAnsi="Times New Roman"/>
          <w:shadow w:val="0"/>
          <w:sz w:val="24"/>
          <w:szCs w:val="24"/>
        </w:rPr>
        <w:t xml:space="preserve"> 462 November 6, 2019</w:t>
      </w: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u w:val="single"/>
        </w:rPr>
        <w:t>3.08.030  Certification of Levy to County Clerk</w:t>
      </w: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The City Clerk must certify a copy of such resolution to the Treasurer of Beaverhead County, Montana.</w:t>
      </w:r>
    </w:p>
    <w:p w:rsidR="00367F50" w:rsidRPr="00F5595D" w:rsidRDefault="00367F50" w:rsidP="00367F50">
      <w:pPr>
        <w:tabs>
          <w:tab w:val="left" w:pos="360"/>
          <w:tab w:val="left" w:pos="720"/>
          <w:tab w:val="left" w:pos="1080"/>
          <w:tab w:val="left" w:pos="7920"/>
        </w:tabs>
        <w:suppressAutoHyphens/>
        <w:spacing w:after="120"/>
        <w:rPr>
          <w:rFonts w:ascii="Times New Roman" w:hAnsi="Times New Roman"/>
          <w:shadow w:val="0"/>
          <w:sz w:val="24"/>
          <w:szCs w:val="24"/>
        </w:rPr>
      </w:pPr>
      <w:r w:rsidRPr="00F5595D">
        <w:rPr>
          <w:rFonts w:ascii="Times New Roman" w:hAnsi="Times New Roman"/>
          <w:shadow w:val="0"/>
          <w:sz w:val="24"/>
          <w:szCs w:val="24"/>
        </w:rPr>
        <w:t xml:space="preserve">Prior code §92, Enc </w:t>
      </w:r>
      <w:proofErr w:type="spellStart"/>
      <w:r w:rsidRPr="00F5595D">
        <w:rPr>
          <w:rFonts w:ascii="Times New Roman" w:hAnsi="Times New Roman"/>
          <w:shadow w:val="0"/>
          <w:sz w:val="24"/>
          <w:szCs w:val="24"/>
        </w:rPr>
        <w:t>Ord</w:t>
      </w:r>
      <w:proofErr w:type="spellEnd"/>
      <w:r w:rsidRPr="00F5595D">
        <w:rPr>
          <w:rFonts w:ascii="Times New Roman" w:hAnsi="Times New Roman"/>
          <w:shadow w:val="0"/>
          <w:sz w:val="24"/>
          <w:szCs w:val="24"/>
        </w:rPr>
        <w:t xml:space="preserve"> 368 March 18, 1993, Amended </w:t>
      </w:r>
      <w:proofErr w:type="spellStart"/>
      <w:r w:rsidRPr="00F5595D">
        <w:rPr>
          <w:rFonts w:ascii="Times New Roman" w:hAnsi="Times New Roman"/>
          <w:shadow w:val="0"/>
          <w:sz w:val="24"/>
          <w:szCs w:val="24"/>
        </w:rPr>
        <w:t>Ord</w:t>
      </w:r>
      <w:proofErr w:type="spellEnd"/>
      <w:r w:rsidRPr="00F5595D">
        <w:rPr>
          <w:rFonts w:ascii="Times New Roman" w:hAnsi="Times New Roman"/>
          <w:shadow w:val="0"/>
          <w:sz w:val="24"/>
          <w:szCs w:val="24"/>
        </w:rPr>
        <w:t xml:space="preserve"> 462 November 6, 2019</w:t>
      </w:r>
    </w:p>
    <w:p w:rsidR="00E83EC6" w:rsidRPr="00F5595D" w:rsidRDefault="00E83EC6" w:rsidP="00AD3F37">
      <w:pPr>
        <w:tabs>
          <w:tab w:val="left" w:pos="360"/>
          <w:tab w:val="left" w:pos="720"/>
          <w:tab w:val="left" w:pos="1080"/>
          <w:tab w:val="left" w:pos="7920"/>
        </w:tabs>
        <w:suppressAutoHyphens/>
        <w:jc w:val="both"/>
        <w:rPr>
          <w:rFonts w:ascii="Times New Roman" w:hAnsi="Times New Roman"/>
          <w:shadow w:val="0"/>
          <w:sz w:val="24"/>
          <w:szCs w:val="24"/>
          <w:u w:val="single"/>
        </w:rPr>
        <w:sectPr w:rsidR="00E83EC6" w:rsidRPr="00F5595D" w:rsidSect="00AD3F37">
          <w:headerReference w:type="default" r:id="rId6"/>
          <w:footerReference w:type="default" r:id="rId7"/>
          <w:pgSz w:w="12240" w:h="15840" w:code="1"/>
          <w:pgMar w:top="1440" w:right="1440" w:bottom="1440" w:left="1440" w:header="720" w:footer="720" w:gutter="0"/>
          <w:pgNumType w:start="1"/>
          <w:cols w:space="720"/>
          <w:docGrid w:linePitch="360"/>
        </w:sectPr>
      </w:pPr>
    </w:p>
    <w:p w:rsidR="00AD3F37" w:rsidRPr="00F5595D" w:rsidRDefault="00E83EC6" w:rsidP="00E83EC6">
      <w:pPr>
        <w:tabs>
          <w:tab w:val="left" w:pos="360"/>
          <w:tab w:val="left" w:pos="720"/>
          <w:tab w:val="left" w:pos="1080"/>
          <w:tab w:val="left" w:pos="7920"/>
        </w:tabs>
        <w:suppressAutoHyphens/>
        <w:jc w:val="center"/>
        <w:rPr>
          <w:rFonts w:ascii="Times New Roman" w:hAnsi="Times New Roman"/>
          <w:shadow w:val="0"/>
          <w:sz w:val="24"/>
          <w:szCs w:val="24"/>
        </w:rPr>
      </w:pPr>
      <w:r w:rsidRPr="00F5595D">
        <w:rPr>
          <w:rFonts w:ascii="Times New Roman" w:hAnsi="Times New Roman"/>
          <w:shadow w:val="0"/>
          <w:sz w:val="24"/>
          <w:szCs w:val="24"/>
        </w:rPr>
        <w:lastRenderedPageBreak/>
        <w:t>THIS PAGE INTENTIONALLY BLANK</w:t>
      </w:r>
    </w:p>
    <w:sectPr w:rsidR="00AD3F37" w:rsidRPr="00F5595D" w:rsidSect="00E43249">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0C" w:rsidRDefault="006E0F0C" w:rsidP="00AD3F37">
      <w:r>
        <w:separator/>
      </w:r>
    </w:p>
  </w:endnote>
  <w:endnote w:type="continuationSeparator" w:id="0">
    <w:p w:rsidR="006E0F0C" w:rsidRDefault="006E0F0C" w:rsidP="00AD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818"/>
      <w:docPartObj>
        <w:docPartGallery w:val="Page Numbers (Bottom of Page)"/>
        <w:docPartUnique/>
      </w:docPartObj>
    </w:sdtPr>
    <w:sdtEndPr>
      <w:rPr>
        <w:shadow w:val="0"/>
        <w:sz w:val="24"/>
      </w:rPr>
    </w:sdtEndPr>
    <w:sdtContent>
      <w:p w:rsidR="006E0F0C" w:rsidRPr="00AD3F37" w:rsidRDefault="006E0F0C">
        <w:pPr>
          <w:pStyle w:val="Footer"/>
          <w:jc w:val="center"/>
          <w:rPr>
            <w:shadow w:val="0"/>
            <w:sz w:val="24"/>
          </w:rPr>
        </w:pPr>
        <w:r>
          <w:rPr>
            <w:shadow w:val="0"/>
            <w:sz w:val="24"/>
          </w:rPr>
          <w:t>Chapter 3.08 Levy of Taxes</w:t>
        </w:r>
      </w:p>
      <w:p w:rsidR="006E0F0C" w:rsidRPr="00AD3F37" w:rsidRDefault="006E0F0C">
        <w:pPr>
          <w:pStyle w:val="Footer"/>
          <w:jc w:val="center"/>
          <w:rPr>
            <w:shadow w:val="0"/>
            <w:sz w:val="24"/>
          </w:rPr>
        </w:pPr>
        <w:r w:rsidRPr="00AD3F37">
          <w:rPr>
            <w:shadow w:val="0"/>
            <w:sz w:val="24"/>
          </w:rPr>
          <w:t xml:space="preserve">Page </w:t>
        </w:r>
        <w:r w:rsidR="00FF4C0D" w:rsidRPr="00AD3F37">
          <w:rPr>
            <w:shadow w:val="0"/>
            <w:sz w:val="24"/>
          </w:rPr>
          <w:fldChar w:fldCharType="begin"/>
        </w:r>
        <w:r w:rsidRPr="00AD3F37">
          <w:rPr>
            <w:shadow w:val="0"/>
            <w:sz w:val="24"/>
          </w:rPr>
          <w:instrText xml:space="preserve"> PAGE   \* MERGEFORMAT </w:instrText>
        </w:r>
        <w:r w:rsidR="00FF4C0D" w:rsidRPr="00AD3F37">
          <w:rPr>
            <w:shadow w:val="0"/>
            <w:sz w:val="24"/>
          </w:rPr>
          <w:fldChar w:fldCharType="separate"/>
        </w:r>
        <w:r w:rsidR="00303C63">
          <w:rPr>
            <w:shadow w:val="0"/>
            <w:noProof/>
            <w:sz w:val="24"/>
          </w:rPr>
          <w:t>2</w:t>
        </w:r>
        <w:r w:rsidR="00FF4C0D" w:rsidRPr="00AD3F37">
          <w:rPr>
            <w:shadow w:val="0"/>
            <w:sz w:val="24"/>
          </w:rPr>
          <w:fldChar w:fldCharType="end"/>
        </w:r>
      </w:p>
    </w:sdtContent>
  </w:sdt>
  <w:p w:rsidR="006E0F0C" w:rsidRPr="00AD3F37" w:rsidRDefault="006E0F0C">
    <w:pPr>
      <w:pStyle w:val="Footer"/>
      <w:rPr>
        <w:shadow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0C" w:rsidRDefault="006E0F0C" w:rsidP="00AD3F37">
      <w:r>
        <w:separator/>
      </w:r>
    </w:p>
  </w:footnote>
  <w:footnote w:type="continuationSeparator" w:id="0">
    <w:p w:rsidR="006E0F0C" w:rsidRDefault="006E0F0C" w:rsidP="00AD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63" w:rsidRDefault="00303C63" w:rsidP="00303C63">
    <w:pPr>
      <w:pStyle w:val="Header"/>
      <w:jc w:val="center"/>
    </w:pPr>
    <w:r>
      <w:rPr>
        <w:rFonts w:ascii="Times New Roman" w:hAnsi="Times New Roman"/>
        <w:b/>
        <w:shadow w:val="0"/>
        <w:sz w:val="24"/>
        <w:szCs w:val="24"/>
      </w:rPr>
      <w:t>TITLE 3  REVENUE AND FINANCE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docVars>
    <w:docVar w:name="dgnword-docGUID" w:val="{7F0CD43F-DF19-4EC2-9D6E-F360E4A2355D}"/>
    <w:docVar w:name="dgnword-eventsink" w:val="164841032"/>
  </w:docVars>
  <w:rsids>
    <w:rsidRoot w:val="00AD3F37"/>
    <w:rsid w:val="00094844"/>
    <w:rsid w:val="000E1EA2"/>
    <w:rsid w:val="000F62D5"/>
    <w:rsid w:val="00145E83"/>
    <w:rsid w:val="00154C1C"/>
    <w:rsid w:val="00174ADD"/>
    <w:rsid w:val="001A2FCA"/>
    <w:rsid w:val="00200C8F"/>
    <w:rsid w:val="00214A18"/>
    <w:rsid w:val="002A1F5B"/>
    <w:rsid w:val="00302353"/>
    <w:rsid w:val="00303C63"/>
    <w:rsid w:val="00341A33"/>
    <w:rsid w:val="00367F50"/>
    <w:rsid w:val="003A72AB"/>
    <w:rsid w:val="004A1CBA"/>
    <w:rsid w:val="004F3BFE"/>
    <w:rsid w:val="00524E33"/>
    <w:rsid w:val="00567EC8"/>
    <w:rsid w:val="00597373"/>
    <w:rsid w:val="005A5F24"/>
    <w:rsid w:val="005C50C4"/>
    <w:rsid w:val="00625DB5"/>
    <w:rsid w:val="00672905"/>
    <w:rsid w:val="006975AD"/>
    <w:rsid w:val="006E0F0C"/>
    <w:rsid w:val="00700C7F"/>
    <w:rsid w:val="007560E9"/>
    <w:rsid w:val="009175F6"/>
    <w:rsid w:val="00952964"/>
    <w:rsid w:val="009A5A0D"/>
    <w:rsid w:val="009D400D"/>
    <w:rsid w:val="00AD3F37"/>
    <w:rsid w:val="00B546BC"/>
    <w:rsid w:val="00C10789"/>
    <w:rsid w:val="00C624A6"/>
    <w:rsid w:val="00C923B3"/>
    <w:rsid w:val="00CF0D63"/>
    <w:rsid w:val="00D144A2"/>
    <w:rsid w:val="00DF43DB"/>
    <w:rsid w:val="00E2072B"/>
    <w:rsid w:val="00E43249"/>
    <w:rsid w:val="00E83EC6"/>
    <w:rsid w:val="00EF72CF"/>
    <w:rsid w:val="00F40F2E"/>
    <w:rsid w:val="00F5595D"/>
    <w:rsid w:val="00F56558"/>
    <w:rsid w:val="00F848F5"/>
    <w:rsid w:val="00FB772E"/>
    <w:rsid w:val="00FF3A8D"/>
    <w:rsid w:val="00FF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3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F37"/>
    <w:pPr>
      <w:tabs>
        <w:tab w:val="center" w:pos="4680"/>
        <w:tab w:val="right" w:pos="9360"/>
      </w:tabs>
    </w:pPr>
  </w:style>
  <w:style w:type="character" w:customStyle="1" w:styleId="HeaderChar">
    <w:name w:val="Header Char"/>
    <w:basedOn w:val="DefaultParagraphFont"/>
    <w:link w:val="Header"/>
    <w:uiPriority w:val="99"/>
    <w:semiHidden/>
    <w:rsid w:val="00AD3F37"/>
    <w:rPr>
      <w:rFonts w:ascii="Tms Rmn" w:eastAsia="Times New Roman" w:hAnsi="Tms Rmn" w:cs="Times New Roman"/>
      <w:shadow/>
      <w:sz w:val="20"/>
      <w:szCs w:val="20"/>
    </w:rPr>
  </w:style>
  <w:style w:type="paragraph" w:styleId="Footer">
    <w:name w:val="footer"/>
    <w:basedOn w:val="Normal"/>
    <w:link w:val="FooterChar"/>
    <w:uiPriority w:val="99"/>
    <w:unhideWhenUsed/>
    <w:rsid w:val="00AD3F37"/>
    <w:pPr>
      <w:tabs>
        <w:tab w:val="center" w:pos="4680"/>
        <w:tab w:val="right" w:pos="9360"/>
      </w:tabs>
    </w:pPr>
  </w:style>
  <w:style w:type="character" w:customStyle="1" w:styleId="FooterChar">
    <w:name w:val="Footer Char"/>
    <w:basedOn w:val="DefaultParagraphFont"/>
    <w:link w:val="Footer"/>
    <w:uiPriority w:val="99"/>
    <w:rsid w:val="00AD3F37"/>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952964"/>
    <w:rPr>
      <w:rFonts w:ascii="Tahoma" w:hAnsi="Tahoma" w:cs="Tahoma"/>
      <w:sz w:val="16"/>
      <w:szCs w:val="16"/>
    </w:rPr>
  </w:style>
  <w:style w:type="character" w:customStyle="1" w:styleId="BalloonTextChar">
    <w:name w:val="Balloon Text Char"/>
    <w:basedOn w:val="DefaultParagraphFont"/>
    <w:link w:val="BalloonText"/>
    <w:uiPriority w:val="99"/>
    <w:semiHidden/>
    <w:rsid w:val="00952964"/>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16</cp:revision>
  <cp:lastPrinted>2021-05-13T19:20:00Z</cp:lastPrinted>
  <dcterms:created xsi:type="dcterms:W3CDTF">2018-01-25T22:02:00Z</dcterms:created>
  <dcterms:modified xsi:type="dcterms:W3CDTF">2021-12-02T16:54:00Z</dcterms:modified>
</cp:coreProperties>
</file>