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D1" w:rsidRDefault="00A07472" w:rsidP="002072D1">
      <w:pPr>
        <w:widowControl w:val="0"/>
        <w:spacing w:after="120"/>
        <w:jc w:val="center"/>
        <w:rPr>
          <w:b/>
        </w:rPr>
      </w:pPr>
      <w:r>
        <w:rPr>
          <w:b/>
        </w:rPr>
        <w:t>RESOLUTION #1423</w:t>
      </w:r>
    </w:p>
    <w:p w:rsidR="002072D1" w:rsidRDefault="002072D1" w:rsidP="002072D1">
      <w:pPr>
        <w:widowControl w:val="0"/>
        <w:spacing w:after="120"/>
        <w:jc w:val="center"/>
      </w:pPr>
      <w:r>
        <w:rPr>
          <w:b/>
        </w:rPr>
        <w:t>RESOLUTION ADOPTING THE 2022-2023 FISCAL YEAR BUDGET OF THE CITY OF DILLON, AND LEVYING TAXES TO PROVIDE REVENUE FOR THAT BUDGET, ALLOCATING THOSE FUNDS TO VARIOUS BUDGET CATEGORIES AND CITY ACTIVITIES</w:t>
      </w:r>
    </w:p>
    <w:p w:rsidR="002072D1" w:rsidRDefault="002072D1" w:rsidP="002072D1">
      <w:pPr>
        <w:widowControl w:val="0"/>
        <w:spacing w:after="120"/>
      </w:pPr>
      <w:r>
        <w:tab/>
      </w:r>
      <w:r>
        <w:rPr>
          <w:b/>
          <w:i/>
        </w:rPr>
        <w:t>WHEREAS</w:t>
      </w:r>
      <w:r>
        <w:t>, on August 17, 2021 at a regular meeting the City Council approved a Preliminary Budget for the City for Fiscal Year 2022-2023; and,</w:t>
      </w:r>
    </w:p>
    <w:p w:rsidR="002072D1" w:rsidRDefault="002072D1" w:rsidP="002072D1">
      <w:pPr>
        <w:widowControl w:val="0"/>
        <w:spacing w:after="120"/>
      </w:pPr>
      <w:r>
        <w:tab/>
      </w:r>
      <w:r>
        <w:rPr>
          <w:b/>
          <w:i/>
        </w:rPr>
        <w:t>WHEREAS</w:t>
      </w:r>
      <w:r>
        <w:t>, the City Council has caused notice of the public hearing on the preliminary budget and assessments for the General Obligation Bond and the Special Taxing Districts to be held September 7</w:t>
      </w:r>
      <w:r w:rsidRPr="00F10341">
        <w:t>, 20</w:t>
      </w:r>
      <w:r>
        <w:t>22</w:t>
      </w:r>
      <w:r w:rsidRPr="00F10341">
        <w:t xml:space="preserve"> at 6:</w:t>
      </w:r>
      <w:r>
        <w:t>45</w:t>
      </w:r>
      <w:r w:rsidRPr="00F10341">
        <w:t xml:space="preserve"> p.m.</w:t>
      </w:r>
      <w:r>
        <w:t xml:space="preserve"> to be published as required by law, and the necessary publications were made in the Dillon Tribune on August</w:t>
      </w:r>
      <w:r w:rsidRPr="00F10341">
        <w:t xml:space="preserve"> </w:t>
      </w:r>
      <w:r>
        <w:t>31</w:t>
      </w:r>
      <w:r w:rsidRPr="00F10341">
        <w:t>, 20</w:t>
      </w:r>
      <w:r>
        <w:t>22</w:t>
      </w:r>
      <w:r w:rsidRPr="00F10341">
        <w:t xml:space="preserve"> and </w:t>
      </w:r>
      <w:r>
        <w:t>September 7</w:t>
      </w:r>
      <w:r w:rsidRPr="00F10341">
        <w:t>, 20</w:t>
      </w:r>
      <w:r>
        <w:t>22</w:t>
      </w:r>
      <w:r w:rsidRPr="00F10341">
        <w:t>; and</w:t>
      </w:r>
    </w:p>
    <w:p w:rsidR="002072D1" w:rsidRDefault="002072D1" w:rsidP="002072D1">
      <w:pPr>
        <w:widowControl w:val="0"/>
        <w:spacing w:after="120"/>
      </w:pPr>
      <w:r>
        <w:tab/>
      </w:r>
      <w:r>
        <w:rPr>
          <w:b/>
          <w:i/>
        </w:rPr>
        <w:t>WHEREAS</w:t>
      </w:r>
      <w:r>
        <w:t>, the City Council has held the noticed hearing on the Preliminary Budget and assessments of special taxing districts at the scheduled time on August 17, 2022.</w:t>
      </w:r>
    </w:p>
    <w:p w:rsidR="002072D1" w:rsidRDefault="002072D1" w:rsidP="002072D1">
      <w:pPr>
        <w:widowControl w:val="0"/>
        <w:spacing w:after="120"/>
      </w:pPr>
      <w:r>
        <w:tab/>
      </w:r>
      <w:r>
        <w:rPr>
          <w:b/>
          <w:i/>
        </w:rPr>
        <w:t xml:space="preserve">NOW THEREFORE BE IT RESOLVED </w:t>
      </w:r>
      <w:r>
        <w:t>by the City Council of the City of Dillon, at its regular meeting held on the 7</w:t>
      </w:r>
      <w:r w:rsidRPr="00A50E12">
        <w:rPr>
          <w:vertAlign w:val="superscript"/>
        </w:rPr>
        <w:t>th</w:t>
      </w:r>
      <w:r>
        <w:t xml:space="preserve">  day of September, 2022, that the Preliminary Budget and the allocations of revenue and expenditures as set out therein is in the best interests of the city; and,</w:t>
      </w:r>
    </w:p>
    <w:p w:rsidR="002072D1" w:rsidRDefault="002072D1" w:rsidP="002072D1">
      <w:pPr>
        <w:widowControl w:val="0"/>
        <w:spacing w:after="120"/>
      </w:pPr>
      <w:r>
        <w:tab/>
      </w:r>
      <w:r>
        <w:rPr>
          <w:b/>
          <w:i/>
        </w:rPr>
        <w:t xml:space="preserve">BE IT FURTHER RESOLVED </w:t>
      </w:r>
      <w:r>
        <w:t>that the 2022-2023 Fiscal Year Preliminary Budget is hereby adopted as the budget for the fiscal year, allocating those funds to various budget categories and city activities for the operations of the City during the fiscal year, and levying the taxes to provide revenue for that budget all as set out in the budget document which is an incorporated part of this resolution and which budget consists of approximately 80 pages and contains allocations of estimated revenues and expenses in each of the numbered accounts set out therein and is adopted as part of this resolution; and,</w:t>
      </w:r>
    </w:p>
    <w:p w:rsidR="002072D1" w:rsidRDefault="002072D1" w:rsidP="002072D1">
      <w:pPr>
        <w:widowControl w:val="0"/>
        <w:spacing w:after="120"/>
      </w:pPr>
      <w:r>
        <w:tab/>
      </w:r>
      <w:r>
        <w:rPr>
          <w:b/>
          <w:i/>
        </w:rPr>
        <w:t xml:space="preserve">BE IT FURTHER RESOLVED </w:t>
      </w:r>
      <w:r>
        <w:t>that designating the City Clerk as the person authorized to transfer appropriations between items in the same fund is in the best interest of the City, and the City Clerk is hereby granted that authority.</w:t>
      </w:r>
    </w:p>
    <w:p w:rsidR="002072D1" w:rsidRPr="00F0135F" w:rsidRDefault="002072D1" w:rsidP="002072D1">
      <w:pPr>
        <w:widowControl w:val="0"/>
        <w:spacing w:after="120"/>
      </w:pPr>
      <w:r>
        <w:tab/>
      </w:r>
      <w:r>
        <w:rPr>
          <w:b/>
          <w:i/>
        </w:rPr>
        <w:t>IT IS HEREBY ORDERED THAT,</w:t>
      </w:r>
      <w:r>
        <w:t xml:space="preserve"> the City Clerk take the appropriate and necessary actions to implement the City budget hereby adopted.</w:t>
      </w:r>
    </w:p>
    <w:p w:rsidR="002072D1" w:rsidRDefault="002072D1" w:rsidP="002072D1">
      <w:pPr>
        <w:widowControl w:val="0"/>
        <w:spacing w:after="120"/>
      </w:pPr>
      <w:r>
        <w:tab/>
      </w:r>
      <w:r w:rsidRPr="00F0135F">
        <w:rPr>
          <w:b/>
          <w:i/>
        </w:rPr>
        <w:t>APPROVED AND ADOPTED</w:t>
      </w:r>
      <w:r>
        <w:t xml:space="preserve"> by the Council at a regular meeting this </w:t>
      </w:r>
      <w:proofErr w:type="gramStart"/>
      <w:r>
        <w:t>7</w:t>
      </w:r>
      <w:r w:rsidRPr="00A50E12">
        <w:rPr>
          <w:vertAlign w:val="superscript"/>
        </w:rPr>
        <w:t>th</w:t>
      </w:r>
      <w:r>
        <w:t xml:space="preserve">  day</w:t>
      </w:r>
      <w:proofErr w:type="gramEnd"/>
      <w:r>
        <w:t xml:space="preserve"> of September, 2022.</w:t>
      </w:r>
    </w:p>
    <w:p w:rsidR="002072D1" w:rsidRDefault="002072D1" w:rsidP="002072D1">
      <w:pPr>
        <w:widowControl w:val="0"/>
        <w:spacing w:after="120"/>
      </w:pPr>
    </w:p>
    <w:p w:rsidR="002072D1" w:rsidRDefault="002072D1" w:rsidP="002072D1">
      <w:r>
        <w:br w:type="page"/>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pPr>
      <w:r>
        <w:lastRenderedPageBreak/>
        <w:t>APPROVED:</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pPr>
      <w:r>
        <w:t>___________________________________</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pPr>
      <w:r>
        <w:t>John McGinley, Mayor</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pP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
        <w:t>ATTEST:</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Kami</w:t>
      </w:r>
      <w:proofErr w:type="spellEnd"/>
      <w:r>
        <w:t xml:space="preserve"> Hoerning, City Clerk</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
        <w:t xml:space="preserve">NUMBER VOTING IN FAVOR OF THE RESOLUTION: </w:t>
      </w:r>
      <w:r>
        <w:rPr>
          <w:u w:val="single"/>
        </w:rPr>
        <w:t>0</w:t>
      </w:r>
    </w:p>
    <w:p w:rsidR="002072D1" w:rsidRPr="00AF6EC7"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u w:val="single"/>
        </w:rPr>
      </w:pPr>
      <w:r>
        <w:t xml:space="preserve">NUMBER VOTING AGAINST THE RESOLUTION: </w:t>
      </w:r>
      <w:r>
        <w:rPr>
          <w:u w:val="single"/>
        </w:rPr>
        <w:t>0</w:t>
      </w:r>
    </w:p>
    <w:p w:rsidR="002072D1" w:rsidRDefault="002072D1" w:rsidP="00207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u w:val="single"/>
        </w:rPr>
      </w:pPr>
      <w:r>
        <w:t xml:space="preserve">NUMBER ABSENT OR ABSTAINING: </w:t>
      </w:r>
      <w:r>
        <w:rPr>
          <w:u w:val="single"/>
        </w:rPr>
        <w:t>0</w:t>
      </w:r>
    </w:p>
    <w:p w:rsidR="002072D1" w:rsidRDefault="002072D1" w:rsidP="002072D1">
      <w:pPr>
        <w:rPr>
          <w:u w:val="single"/>
        </w:rPr>
      </w:pPr>
      <w:r>
        <w:rPr>
          <w:u w:val="single"/>
        </w:rPr>
        <w:br w:type="page"/>
      </w:r>
    </w:p>
    <w:p w:rsidR="00252B63" w:rsidRDefault="00252B63"/>
    <w:sectPr w:rsidR="00252B63" w:rsidSect="00F1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2072D1"/>
    <w:rsid w:val="002072D1"/>
    <w:rsid w:val="00252B63"/>
    <w:rsid w:val="006C4834"/>
    <w:rsid w:val="006D0CEE"/>
    <w:rsid w:val="008D10A2"/>
    <w:rsid w:val="00A07472"/>
    <w:rsid w:val="00D01C60"/>
    <w:rsid w:val="00F1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Mayor</cp:lastModifiedBy>
  <cp:revision>3</cp:revision>
  <dcterms:created xsi:type="dcterms:W3CDTF">2022-08-30T16:11:00Z</dcterms:created>
  <dcterms:modified xsi:type="dcterms:W3CDTF">2022-08-30T17:44:00Z</dcterms:modified>
</cp:coreProperties>
</file>